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Default="00001991" w:rsidP="00307D19">
      <w:pPr>
        <w:rPr>
          <w:rFonts w:ascii="Arial" w:hAnsi="Arial" w:cs="Arial"/>
          <w:sz w:val="24"/>
        </w:rPr>
      </w:pPr>
    </w:p>
    <w:p w:rsidR="00001991" w:rsidRDefault="00001991" w:rsidP="00307D19">
      <w:pPr>
        <w:rPr>
          <w:rFonts w:ascii="Arial" w:hAnsi="Arial" w:cs="Arial"/>
          <w:sz w:val="24"/>
        </w:rPr>
      </w:pP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GABINETE DO PREFEITO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PROCESSO N.º </w:t>
      </w:r>
      <w:r w:rsidR="00D139BF" w:rsidRPr="00177225">
        <w:rPr>
          <w:rFonts w:ascii="Arial" w:hAnsi="Arial" w:cs="Arial"/>
          <w:sz w:val="24"/>
        </w:rPr>
        <w:t>071</w:t>
      </w:r>
      <w:r w:rsidRPr="00177225">
        <w:rPr>
          <w:rFonts w:ascii="Arial" w:hAnsi="Arial" w:cs="Arial"/>
          <w:sz w:val="24"/>
        </w:rPr>
        <w:t>/201</w:t>
      </w:r>
      <w:r w:rsidR="00D139BF" w:rsidRPr="00177225">
        <w:rPr>
          <w:rFonts w:ascii="Arial" w:hAnsi="Arial" w:cs="Arial"/>
          <w:sz w:val="24"/>
        </w:rPr>
        <w:t>1</w:t>
      </w:r>
      <w:r w:rsidRPr="00177225">
        <w:rPr>
          <w:rFonts w:ascii="Arial" w:hAnsi="Arial" w:cs="Arial"/>
          <w:sz w:val="24"/>
        </w:rPr>
        <w:t xml:space="preserve">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DE: PREFEITO MUNICIPAL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PARA: DEPARTAMENTO DE LICITAÇÕES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DATA: </w:t>
      </w:r>
      <w:r w:rsidR="00D139BF" w:rsidRPr="00177225">
        <w:rPr>
          <w:rFonts w:ascii="Arial" w:hAnsi="Arial" w:cs="Arial"/>
          <w:sz w:val="24"/>
        </w:rPr>
        <w:t>07/04/2011</w:t>
      </w: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jc w:val="both"/>
        <w:rPr>
          <w:rFonts w:ascii="Arial" w:hAnsi="Arial" w:cs="Arial"/>
          <w:sz w:val="24"/>
        </w:rPr>
      </w:pPr>
    </w:p>
    <w:p w:rsidR="00307D19" w:rsidRPr="00177225" w:rsidRDefault="00307D19" w:rsidP="00307D1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>Autorizo o pleiteado pelo senhor Secretário Municipal de Educação, Cult</w:t>
      </w:r>
      <w:r w:rsidR="002E6BD5" w:rsidRPr="00177225">
        <w:rPr>
          <w:rFonts w:ascii="Arial" w:hAnsi="Arial" w:cs="Arial"/>
          <w:sz w:val="24"/>
          <w:szCs w:val="24"/>
        </w:rPr>
        <w:t xml:space="preserve">ura e </w:t>
      </w:r>
      <w:r w:rsidRPr="00177225">
        <w:rPr>
          <w:rFonts w:ascii="Arial" w:hAnsi="Arial" w:cs="Arial"/>
          <w:sz w:val="24"/>
          <w:szCs w:val="24"/>
        </w:rPr>
        <w:t>Esporte, dentro do valor informado no processo sob n.º</w:t>
      </w:r>
      <w:r w:rsidR="00D139BF" w:rsidRPr="00177225">
        <w:rPr>
          <w:rFonts w:ascii="Arial" w:hAnsi="Arial" w:cs="Arial"/>
          <w:sz w:val="24"/>
          <w:szCs w:val="24"/>
        </w:rPr>
        <w:t xml:space="preserve"> </w:t>
      </w:r>
      <w:r w:rsidR="007A4ED1">
        <w:rPr>
          <w:rFonts w:ascii="Arial" w:hAnsi="Arial" w:cs="Arial"/>
          <w:sz w:val="24"/>
          <w:szCs w:val="24"/>
        </w:rPr>
        <w:t>071/2011</w:t>
      </w:r>
      <w:r w:rsidRPr="00177225">
        <w:rPr>
          <w:rFonts w:ascii="Arial" w:hAnsi="Arial" w:cs="Arial"/>
          <w:sz w:val="24"/>
          <w:szCs w:val="24"/>
        </w:rPr>
        <w:t xml:space="preserve">. </w:t>
      </w:r>
    </w:p>
    <w:p w:rsidR="00307D19" w:rsidRPr="00177225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177225" w:rsidRDefault="00307D19" w:rsidP="00307D19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177225" w:rsidP="00307D19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       </w:t>
      </w: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PROCESSO N.º </w:t>
      </w:r>
      <w:r w:rsidR="007A4ED1" w:rsidRPr="00177225">
        <w:rPr>
          <w:rFonts w:ascii="Arial" w:hAnsi="Arial" w:cs="Arial"/>
          <w:sz w:val="24"/>
        </w:rPr>
        <w:t>071/2011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DE: DEPARTAMENTO DE LICITAÇÕES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PARA: PROCURADORIA JURIDICA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DATA: </w:t>
      </w:r>
      <w:r w:rsidR="007A4ED1" w:rsidRPr="00177225">
        <w:rPr>
          <w:rFonts w:ascii="Arial" w:hAnsi="Arial" w:cs="Arial"/>
          <w:sz w:val="24"/>
        </w:rPr>
        <w:t>07/04/2011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A3B5B">
        <w:rPr>
          <w:rFonts w:ascii="Arial" w:hAnsi="Arial" w:cs="Arial"/>
          <w:sz w:val="24"/>
          <w:szCs w:val="24"/>
        </w:rPr>
        <w:t xml:space="preserve">Conforme determinação do Exmo. </w:t>
      </w:r>
      <w:proofErr w:type="gramStart"/>
      <w:r w:rsidRPr="003A3B5B">
        <w:rPr>
          <w:rFonts w:ascii="Arial" w:hAnsi="Arial" w:cs="Arial"/>
          <w:sz w:val="24"/>
          <w:szCs w:val="24"/>
        </w:rPr>
        <w:t>Sr.</w:t>
      </w:r>
      <w:proofErr w:type="gramEnd"/>
      <w:r w:rsidRPr="003A3B5B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</w:t>
      </w:r>
      <w:r w:rsidR="00A81A8C"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LICITAÇÃO. Desta forma, elaboramos as respectivas minutas.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Através deste, encaminho a Vossa Senhoria minuta do edital de licitação, modalidade</w:t>
      </w:r>
      <w:r w:rsidR="00A81A8C" w:rsidRPr="00A81A8C">
        <w:rPr>
          <w:rFonts w:ascii="Arial" w:hAnsi="Arial" w:cs="Arial"/>
          <w:sz w:val="24"/>
          <w:szCs w:val="24"/>
        </w:rPr>
        <w:t xml:space="preserve"> </w:t>
      </w:r>
      <w:r w:rsidR="00A81A8C">
        <w:rPr>
          <w:rFonts w:ascii="Arial" w:hAnsi="Arial" w:cs="Arial"/>
          <w:sz w:val="24"/>
          <w:szCs w:val="24"/>
        </w:rPr>
        <w:t>INEXIGIBILIDADE</w:t>
      </w:r>
      <w:r w:rsidR="00A81A8C" w:rsidRPr="003A3B5B">
        <w:rPr>
          <w:rFonts w:ascii="Arial" w:hAnsi="Arial" w:cs="Arial"/>
          <w:sz w:val="24"/>
          <w:szCs w:val="24"/>
        </w:rPr>
        <w:t xml:space="preserve"> DE LICITAÇÃO</w:t>
      </w:r>
      <w:r w:rsidRPr="003A3B5B">
        <w:rPr>
          <w:rFonts w:ascii="Arial" w:hAnsi="Arial" w:cs="Arial"/>
          <w:sz w:val="24"/>
          <w:szCs w:val="24"/>
        </w:rPr>
        <w:t xml:space="preserve"> e respectiva minuta de contrato, </w:t>
      </w:r>
      <w:r>
        <w:rPr>
          <w:rFonts w:ascii="Arial" w:hAnsi="Arial" w:cs="Arial"/>
          <w:sz w:val="24"/>
          <w:szCs w:val="24"/>
        </w:rPr>
        <w:t>conforme art. 2</w:t>
      </w:r>
      <w:r w:rsidR="00A53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inciso I, da Lei n.º 8.666/93 </w:t>
      </w:r>
      <w:r w:rsidRPr="003A3B5B">
        <w:rPr>
          <w:rFonts w:ascii="Arial" w:hAnsi="Arial" w:cs="Arial"/>
          <w:sz w:val="24"/>
          <w:szCs w:val="24"/>
        </w:rPr>
        <w:t>para os fins previstos no parágrafo único do art.</w:t>
      </w:r>
      <w:r>
        <w:rPr>
          <w:rFonts w:ascii="Arial" w:hAnsi="Arial" w:cs="Arial"/>
          <w:sz w:val="24"/>
          <w:szCs w:val="24"/>
        </w:rPr>
        <w:t xml:space="preserve"> </w:t>
      </w:r>
      <w:r w:rsidRPr="003A3B5B">
        <w:rPr>
          <w:rFonts w:ascii="Arial" w:hAnsi="Arial" w:cs="Arial"/>
          <w:sz w:val="24"/>
          <w:szCs w:val="24"/>
        </w:rPr>
        <w:t>38 da Lei nº 8.666/93.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Atenciosamente</w:t>
      </w: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b/>
          <w:sz w:val="24"/>
          <w:szCs w:val="24"/>
        </w:rPr>
      </w:pPr>
      <w:r w:rsidRPr="00354076">
        <w:rPr>
          <w:rFonts w:ascii="Arial" w:hAnsi="Arial" w:cs="Arial"/>
          <w:b/>
          <w:sz w:val="24"/>
          <w:szCs w:val="24"/>
        </w:rPr>
        <w:t>Franciele da Silva</w:t>
      </w:r>
    </w:p>
    <w:p w:rsidR="00307D19" w:rsidRPr="00354076" w:rsidRDefault="00307D19" w:rsidP="00307D19">
      <w:pPr>
        <w:pStyle w:val="Ttulo"/>
        <w:rPr>
          <w:rFonts w:cs="Arial"/>
          <w:b w:val="0"/>
          <w:sz w:val="24"/>
          <w:szCs w:val="24"/>
        </w:rPr>
      </w:pPr>
      <w:r w:rsidRPr="00354076">
        <w:rPr>
          <w:rFonts w:cs="Arial"/>
          <w:b w:val="0"/>
          <w:sz w:val="24"/>
          <w:szCs w:val="24"/>
        </w:rPr>
        <w:t xml:space="preserve">Diretora </w:t>
      </w:r>
      <w:r w:rsidR="000E5409" w:rsidRPr="00354076">
        <w:rPr>
          <w:rFonts w:cs="Arial"/>
          <w:b w:val="0"/>
          <w:sz w:val="24"/>
          <w:szCs w:val="24"/>
        </w:rPr>
        <w:t>do Departamento d</w:t>
      </w:r>
      <w:r w:rsidRPr="00354076">
        <w:rPr>
          <w:rFonts w:cs="Arial"/>
          <w:b w:val="0"/>
          <w:sz w:val="24"/>
          <w:szCs w:val="24"/>
        </w:rPr>
        <w:t>e Licitações</w:t>
      </w:r>
    </w:p>
    <w:p w:rsidR="00307D19" w:rsidRPr="003A3B5B" w:rsidRDefault="00307D19" w:rsidP="00307D19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  <w:lang w:val="pt-PT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lastRenderedPageBreak/>
        <w:t>RATIFICAÇÃO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0B6827">
        <w:rPr>
          <w:rFonts w:ascii="Arial" w:hAnsi="Arial" w:cs="Arial"/>
          <w:b/>
          <w:color w:val="2E2E2E"/>
        </w:rPr>
        <w:t>___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Pr="00711456" w:rsidRDefault="00711456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0B6827"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Prestação de S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erviços de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A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>rbitragem na</w:t>
      </w:r>
      <w:r w:rsidR="00C8260A" w:rsidRPr="00001991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>CO</w:t>
      </w:r>
      <w:r w:rsidR="00C8260A" w:rsidRPr="00001991">
        <w:rPr>
          <w:rFonts w:ascii="Arial" w:hAnsi="Arial" w:cs="Arial"/>
          <w:b/>
          <w:color w:val="2E2E2E"/>
          <w:sz w:val="24"/>
          <w:szCs w:val="24"/>
        </w:rPr>
        <w:t>MPETIÇÃO MUNICIPAL DE FUTEBOL DE SALÃO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="00C8260A">
        <w:rPr>
          <w:rFonts w:ascii="Arial" w:hAnsi="Arial" w:cs="Arial"/>
          <w:color w:val="2E2E2E"/>
          <w:sz w:val="24"/>
          <w:szCs w:val="24"/>
        </w:rPr>
        <w:t>LIGA PARNANGUARA D3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001991">
        <w:rPr>
          <w:rFonts w:ascii="Arial" w:hAnsi="Arial" w:cs="Arial"/>
          <w:sz w:val="24"/>
          <w:szCs w:val="24"/>
        </w:rPr>
        <w:t>7.155,00</w:t>
      </w:r>
      <w:r w:rsidR="00C8260A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001991">
        <w:rPr>
          <w:rFonts w:ascii="Arial" w:hAnsi="Arial" w:cs="Arial"/>
          <w:sz w:val="24"/>
          <w:szCs w:val="24"/>
        </w:rPr>
        <w:t xml:space="preserve">sete mil, cento e cinqüenta e cinco </w:t>
      </w:r>
      <w:r w:rsidR="000B6827">
        <w:rPr>
          <w:rFonts w:ascii="Arial" w:hAnsi="Arial" w:cs="Arial"/>
          <w:sz w:val="24"/>
          <w:szCs w:val="24"/>
        </w:rPr>
        <w:t>r</w:t>
      </w:r>
      <w:r w:rsidR="007A0742">
        <w:rPr>
          <w:rFonts w:ascii="Arial" w:hAnsi="Arial" w:cs="Arial"/>
          <w:sz w:val="24"/>
          <w:szCs w:val="24"/>
        </w:rPr>
        <w:t>eai</w:t>
      </w:r>
      <w:r w:rsidR="00AD5CE9">
        <w:rPr>
          <w:rFonts w:ascii="Arial" w:hAnsi="Arial" w:cs="Arial"/>
          <w:sz w:val="24"/>
          <w:szCs w:val="24"/>
        </w:rPr>
        <w:t>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713DF"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 w:rsidR="009713DF">
        <w:rPr>
          <w:rFonts w:ascii="Arial" w:hAnsi="Arial" w:cs="Arial"/>
          <w:color w:val="2E2E2E"/>
        </w:rPr>
        <w:t>___________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D1968" w:rsidRDefault="009D1968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D1968" w:rsidRDefault="009D1968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EE5B95" w:rsidRDefault="00EE5B95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MINUTA</w:t>
      </w: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001991">
        <w:rPr>
          <w:rFonts w:ascii="Arial" w:hAnsi="Arial" w:cs="Arial"/>
          <w:b/>
          <w:bCs/>
          <w:sz w:val="22"/>
          <w:szCs w:val="22"/>
        </w:rPr>
        <w:t>071/2011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9B3A92">
        <w:rPr>
          <w:rFonts w:ascii="Arial" w:hAnsi="Arial" w:cs="Arial"/>
          <w:b/>
          <w:bCs/>
          <w:sz w:val="22"/>
          <w:szCs w:val="22"/>
        </w:rPr>
        <w:t>LIGA PARNANGUARA DE FUTSAL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representada neste ato pelo </w:t>
      </w:r>
      <w:proofErr w:type="gramStart"/>
      <w:r w:rsidRPr="009A2E71">
        <w:rPr>
          <w:rFonts w:ascii="Arial" w:hAnsi="Arial" w:cs="Arial"/>
          <w:sz w:val="22"/>
          <w:szCs w:val="22"/>
        </w:rPr>
        <w:t>Sr.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 </w:t>
      </w:r>
      <w:r w:rsidR="005D7FA4">
        <w:rPr>
          <w:rFonts w:ascii="Arial" w:hAnsi="Arial" w:cs="Arial"/>
          <w:sz w:val="22"/>
          <w:szCs w:val="22"/>
        </w:rPr>
        <w:t>______________________</w:t>
      </w:r>
      <w:r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5D7FA4">
        <w:rPr>
          <w:rFonts w:ascii="Arial" w:hAnsi="Arial" w:cs="Arial"/>
          <w:bCs/>
          <w:sz w:val="22"/>
          <w:szCs w:val="22"/>
        </w:rPr>
        <w:t xml:space="preserve">portador do </w:t>
      </w:r>
      <w:r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5D7FA4">
        <w:rPr>
          <w:rFonts w:ascii="Arial" w:hAnsi="Arial" w:cs="Arial"/>
          <w:bCs/>
          <w:sz w:val="22"/>
          <w:szCs w:val="22"/>
        </w:rPr>
        <w:t>__</w:t>
      </w:r>
      <w:r w:rsidR="00751DCB">
        <w:rPr>
          <w:rFonts w:ascii="Arial" w:hAnsi="Arial" w:cs="Arial"/>
          <w:bCs/>
          <w:sz w:val="22"/>
          <w:szCs w:val="22"/>
        </w:rPr>
        <w:t>___________</w:t>
      </w:r>
      <w:r w:rsidR="005D7FA4">
        <w:rPr>
          <w:rFonts w:ascii="Arial" w:hAnsi="Arial" w:cs="Arial"/>
          <w:bCs/>
          <w:sz w:val="22"/>
          <w:szCs w:val="22"/>
        </w:rPr>
        <w:t xml:space="preserve">_______ </w:t>
      </w:r>
      <w:r w:rsidRPr="009A2E71">
        <w:rPr>
          <w:rFonts w:ascii="Arial" w:hAnsi="Arial" w:cs="Arial"/>
          <w:bCs/>
          <w:sz w:val="22"/>
          <w:szCs w:val="22"/>
        </w:rPr>
        <w:t>e do CPF n</w:t>
      </w:r>
      <w:r w:rsidR="005D7FA4">
        <w:rPr>
          <w:rFonts w:ascii="Arial" w:hAnsi="Arial" w:cs="Arial"/>
          <w:bCs/>
          <w:sz w:val="22"/>
          <w:szCs w:val="22"/>
        </w:rPr>
        <w:t>º _________________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>o CAMPEONATO MUNICIPAL DE FUTEBOL DE SALÃO E JOGOS DO LITORAL, conforme especificado abaixo:</w:t>
      </w: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tbl>
      <w:tblPr>
        <w:tblW w:w="965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8"/>
        <w:gridCol w:w="701"/>
        <w:gridCol w:w="948"/>
        <w:gridCol w:w="4864"/>
        <w:gridCol w:w="992"/>
        <w:gridCol w:w="1417"/>
      </w:tblGrid>
      <w:tr w:rsidR="00EE0100" w:rsidRPr="006D2A59" w:rsidTr="009D1968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0019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2F87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01991" w:rsidRPr="006D2A59" w:rsidTr="009D1968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0019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Taxa de arbitragem cobrada por jogo para o Campeonato Municipal de Futebol de Salão de 2011.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6.360,00</w:t>
            </w:r>
          </w:p>
        </w:tc>
      </w:tr>
      <w:tr w:rsidR="00001991" w:rsidRPr="006D2A59" w:rsidTr="009D1968">
        <w:trPr>
          <w:trHeight w:val="7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9D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 xml:space="preserve">Taxa cobrada por partida pela Liga de Futsal de Paranaguá para elaboração do campeonato, onde será </w:t>
            </w:r>
            <w:proofErr w:type="gramStart"/>
            <w:r w:rsidRPr="00001991">
              <w:rPr>
                <w:rFonts w:ascii="Arial" w:hAnsi="Arial" w:cs="Arial"/>
                <w:sz w:val="22"/>
                <w:szCs w:val="22"/>
              </w:rPr>
              <w:t>fornecido</w:t>
            </w:r>
            <w:proofErr w:type="gramEnd"/>
            <w:r w:rsidRPr="00001991">
              <w:rPr>
                <w:rFonts w:ascii="Arial" w:hAnsi="Arial" w:cs="Arial"/>
                <w:sz w:val="22"/>
                <w:szCs w:val="22"/>
              </w:rPr>
              <w:t xml:space="preserve"> tabela do campeonato com os dias e horários dos jogos, súmulas dos jogos já preenchidas com os nomes dos atletas competidores e também a divulgação com todas as informações do campeonato no site da liga. Cada equipe participante terá direito a 01 (uma) cópia fiel da súmula de jogo. Início do campeonato para </w:t>
            </w:r>
            <w:r w:rsidR="009D1968">
              <w:rPr>
                <w:rFonts w:ascii="Arial" w:hAnsi="Arial" w:cs="Arial"/>
                <w:sz w:val="22"/>
                <w:szCs w:val="22"/>
              </w:rPr>
              <w:t>01/05/2011</w:t>
            </w:r>
            <w:r w:rsidRPr="00001991">
              <w:rPr>
                <w:rFonts w:ascii="Arial" w:hAnsi="Arial" w:cs="Arial"/>
                <w:sz w:val="22"/>
                <w:szCs w:val="22"/>
              </w:rPr>
              <w:t xml:space="preserve"> e término para o dia </w:t>
            </w:r>
            <w:r w:rsidR="009D1968">
              <w:rPr>
                <w:rFonts w:ascii="Arial" w:hAnsi="Arial" w:cs="Arial"/>
                <w:sz w:val="22"/>
                <w:szCs w:val="22"/>
              </w:rPr>
              <w:t>20</w:t>
            </w:r>
            <w:r w:rsidR="00EE3130">
              <w:rPr>
                <w:rFonts w:ascii="Arial" w:hAnsi="Arial" w:cs="Arial"/>
                <w:sz w:val="22"/>
                <w:szCs w:val="22"/>
              </w:rPr>
              <w:t>/06</w:t>
            </w:r>
            <w:r w:rsidRPr="00001991">
              <w:rPr>
                <w:rFonts w:ascii="Arial" w:hAnsi="Arial" w:cs="Arial"/>
                <w:sz w:val="22"/>
                <w:szCs w:val="22"/>
              </w:rPr>
              <w:t>/2011. Todas as partidas serão realizadas no Ginásio da Cohapar.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795,00</w:t>
            </w:r>
          </w:p>
        </w:tc>
      </w:tr>
      <w:tr w:rsidR="00001991" w:rsidRPr="006D2A59" w:rsidTr="009D1968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6D2A59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5264D5" w:rsidRDefault="00001991" w:rsidP="00500FF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500FFE">
              <w:rPr>
                <w:rFonts w:ascii="Arial" w:hAnsi="Arial" w:cs="Arial"/>
                <w:b/>
                <w:bCs/>
                <w:sz w:val="22"/>
                <w:szCs w:val="22"/>
              </w:rPr>
              <w:t>7.155,00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9D1968">
        <w:rPr>
          <w:rFonts w:ascii="Arial" w:hAnsi="Arial" w:cs="Arial"/>
          <w:sz w:val="22"/>
          <w:szCs w:val="22"/>
        </w:rPr>
        <w:t>até</w:t>
      </w:r>
      <w:r w:rsidR="00CC3EEE">
        <w:rPr>
          <w:rFonts w:ascii="Arial" w:hAnsi="Arial" w:cs="Arial"/>
          <w:sz w:val="22"/>
          <w:szCs w:val="22"/>
        </w:rPr>
        <w:t xml:space="preserve"> </w:t>
      </w:r>
      <w:r w:rsidR="009D1968">
        <w:rPr>
          <w:rFonts w:ascii="Arial" w:hAnsi="Arial" w:cs="Arial"/>
          <w:sz w:val="22"/>
          <w:szCs w:val="22"/>
        </w:rPr>
        <w:t>20</w:t>
      </w:r>
      <w:r w:rsidR="00CC3EEE">
        <w:rPr>
          <w:rFonts w:ascii="Arial" w:hAnsi="Arial" w:cs="Arial"/>
          <w:sz w:val="22"/>
          <w:szCs w:val="22"/>
        </w:rPr>
        <w:t>/</w:t>
      </w:r>
      <w:r w:rsidR="009D1968">
        <w:rPr>
          <w:rFonts w:ascii="Arial" w:hAnsi="Arial" w:cs="Arial"/>
          <w:sz w:val="22"/>
          <w:szCs w:val="22"/>
        </w:rPr>
        <w:t>08</w:t>
      </w:r>
      <w:r w:rsidR="00CC3EEE">
        <w:rPr>
          <w:rFonts w:ascii="Arial" w:hAnsi="Arial" w:cs="Arial"/>
          <w:sz w:val="22"/>
          <w:szCs w:val="22"/>
        </w:rPr>
        <w:t>/2011</w:t>
      </w:r>
      <w:r w:rsidR="005D7FA4">
        <w:rPr>
          <w:rFonts w:ascii="Arial" w:hAnsi="Arial" w:cs="Arial"/>
          <w:sz w:val="22"/>
          <w:szCs w:val="22"/>
        </w:rPr>
        <w:t xml:space="preserve">, contados da assinatura do </w:t>
      </w:r>
      <w:r w:rsidR="005D7FA4">
        <w:rPr>
          <w:rFonts w:ascii="Arial" w:hAnsi="Arial" w:cs="Arial"/>
          <w:sz w:val="22"/>
          <w:szCs w:val="22"/>
        </w:rPr>
        <w:lastRenderedPageBreak/>
        <w:t>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sz w:val="20"/>
        </w:rPr>
        <w:t>08 - SECRETARIA</w:t>
      </w:r>
      <w:proofErr w:type="gramEnd"/>
      <w:r w:rsidRPr="00526557">
        <w:rPr>
          <w:rFonts w:ascii="Arial" w:hAnsi="Arial" w:cs="Arial"/>
          <w:sz w:val="20"/>
        </w:rPr>
        <w:t xml:space="preserve"> MUNICIPAL DE EDUCAÇÃO, CULTURA E ESPORTE </w:t>
      </w:r>
      <w:r w:rsidRPr="00526557">
        <w:rPr>
          <w:rFonts w:ascii="Arial" w:hAnsi="Arial" w:cs="Arial"/>
          <w:bCs/>
          <w:sz w:val="20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>001 - GABINETE DO SECRETÁRIO</w:t>
      </w:r>
    </w:p>
    <w:p w:rsidR="005D7FA4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bCs/>
          <w:sz w:val="20"/>
        </w:rPr>
        <w:t>2781200142017000 MANUTENÇÃO</w:t>
      </w:r>
      <w:proofErr w:type="gramEnd"/>
      <w:r w:rsidRPr="00526557">
        <w:rPr>
          <w:rFonts w:ascii="Arial" w:hAnsi="Arial" w:cs="Arial"/>
          <w:bCs/>
          <w:sz w:val="20"/>
        </w:rPr>
        <w:t xml:space="preserve"> DAS ATIV. ESPORTIVAS</w:t>
      </w:r>
    </w:p>
    <w:p w:rsidR="005D7FA4" w:rsidRPr="00526557" w:rsidRDefault="00526557" w:rsidP="002E1432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</w:t>
      </w:r>
      <w:r w:rsidRPr="00526557">
        <w:rPr>
          <w:rFonts w:ascii="Arial" w:hAnsi="Arial" w:cs="Arial"/>
          <w:bCs/>
          <w:sz w:val="20"/>
        </w:rPr>
        <w:t xml:space="preserve"> 33.90.39.00– SERV. DE </w:t>
      </w:r>
      <w:proofErr w:type="gramStart"/>
      <w:r w:rsidRPr="00526557">
        <w:rPr>
          <w:rFonts w:ascii="Arial" w:hAnsi="Arial" w:cs="Arial"/>
          <w:bCs/>
          <w:sz w:val="20"/>
        </w:rPr>
        <w:t>TERCEIRO PESSOA JURÍDICA</w:t>
      </w:r>
      <w:proofErr w:type="gramEnd"/>
      <w:r w:rsidRPr="00526557">
        <w:rPr>
          <w:rFonts w:ascii="Arial" w:hAnsi="Arial" w:cs="Arial"/>
          <w:bCs/>
          <w:sz w:val="20"/>
        </w:rPr>
        <w:t xml:space="preserve"> RED.- 297- FONTE DO RECURSO-01000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7.155,00 (sete mil, cento e cinqüenta e cinco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 w:rsidRPr="009A2E71">
        <w:rPr>
          <w:rFonts w:ascii="Arial" w:hAnsi="Arial" w:cs="Arial"/>
          <w:b/>
          <w:bCs/>
          <w:sz w:val="22"/>
          <w:szCs w:val="22"/>
        </w:rPr>
        <w:t>QUINTA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DF4BB3">
        <w:rPr>
          <w:rFonts w:ascii="Arial" w:hAnsi="Arial" w:cs="Arial"/>
          <w:b/>
          <w:sz w:val="22"/>
          <w:szCs w:val="22"/>
        </w:rPr>
        <w:t xml:space="preserve">A </w:t>
      </w:r>
      <w:r w:rsidR="009179C5">
        <w:rPr>
          <w:rFonts w:ascii="Arial" w:hAnsi="Arial" w:cs="Arial"/>
          <w:b/>
          <w:sz w:val="22"/>
          <w:szCs w:val="22"/>
        </w:rPr>
        <w:t>P</w:t>
      </w:r>
      <w:r w:rsidR="00DF4BB3">
        <w:rPr>
          <w:rFonts w:ascii="Arial" w:hAnsi="Arial" w:cs="Arial"/>
          <w:b/>
          <w:sz w:val="22"/>
          <w:szCs w:val="22"/>
        </w:rPr>
        <w:t>RESTAÇÃO DE SERVIÇOS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 w:rsidR="00CF3761">
        <w:rPr>
          <w:rFonts w:ascii="Arial" w:hAnsi="Arial" w:cs="Arial"/>
          <w:sz w:val="22"/>
          <w:szCs w:val="22"/>
        </w:rPr>
        <w:t xml:space="preserve">a executar a prestação dos </w:t>
      </w:r>
      <w:r w:rsidR="009179C5">
        <w:rPr>
          <w:rFonts w:ascii="Arial" w:hAnsi="Arial" w:cs="Arial"/>
          <w:sz w:val="22"/>
          <w:szCs w:val="22"/>
        </w:rPr>
        <w:t xml:space="preserve">serviços </w:t>
      </w:r>
      <w:r w:rsidR="009444B6">
        <w:rPr>
          <w:rFonts w:ascii="Arial" w:hAnsi="Arial" w:cs="Arial"/>
          <w:sz w:val="22"/>
          <w:szCs w:val="22"/>
        </w:rPr>
        <w:t xml:space="preserve">do </w:t>
      </w:r>
      <w:r w:rsidR="009179C5">
        <w:rPr>
          <w:rFonts w:ascii="Arial" w:hAnsi="Arial" w:cs="Arial"/>
          <w:sz w:val="22"/>
          <w:szCs w:val="22"/>
        </w:rPr>
        <w:t xml:space="preserve">dias </w:t>
      </w:r>
      <w:r w:rsidR="009D1968">
        <w:rPr>
          <w:rFonts w:ascii="Arial" w:hAnsi="Arial" w:cs="Arial"/>
          <w:sz w:val="22"/>
          <w:szCs w:val="22"/>
        </w:rPr>
        <w:t>01/05/2011</w:t>
      </w:r>
      <w:r w:rsidR="009D1968" w:rsidRPr="00001991">
        <w:rPr>
          <w:rFonts w:ascii="Arial" w:hAnsi="Arial" w:cs="Arial"/>
          <w:sz w:val="22"/>
          <w:szCs w:val="22"/>
        </w:rPr>
        <w:t xml:space="preserve"> </w:t>
      </w:r>
      <w:r w:rsidR="009D1968">
        <w:rPr>
          <w:rFonts w:ascii="Arial" w:hAnsi="Arial" w:cs="Arial"/>
          <w:sz w:val="22"/>
          <w:szCs w:val="22"/>
        </w:rPr>
        <w:t xml:space="preserve">até </w:t>
      </w:r>
      <w:r w:rsidR="009D1968" w:rsidRPr="00001991">
        <w:rPr>
          <w:rFonts w:ascii="Arial" w:hAnsi="Arial" w:cs="Arial"/>
          <w:sz w:val="22"/>
          <w:szCs w:val="22"/>
        </w:rPr>
        <w:t xml:space="preserve">o dia </w:t>
      </w:r>
      <w:r w:rsidR="009D1968">
        <w:rPr>
          <w:rFonts w:ascii="Arial" w:hAnsi="Arial" w:cs="Arial"/>
          <w:sz w:val="22"/>
          <w:szCs w:val="22"/>
        </w:rPr>
        <w:t>20/06</w:t>
      </w:r>
      <w:r w:rsidR="009D1968"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II - Amigável, por acordo entre as partes, reduzida a termo no processo da licitação, desde que </w:t>
      </w:r>
      <w:r w:rsidRPr="009A2E71">
        <w:rPr>
          <w:rFonts w:ascii="Arial" w:hAnsi="Arial" w:cs="Arial"/>
          <w:sz w:val="22"/>
          <w:szCs w:val="22"/>
        </w:rPr>
        <w:lastRenderedPageBreak/>
        <w:t>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162F6C" w:rsidRDefault="00162F6C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EE5B95" w:rsidRDefault="00EE5B95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EE5B95" w:rsidRDefault="00EE5B95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LIGA PARNANGUARA DE FUTSAL</w:t>
      </w: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NOME REPRESENTANTE</w:t>
      </w: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CPF Nº</w:t>
      </w:r>
      <w:proofErr w:type="gramStart"/>
      <w:r w:rsidRPr="009A2E71">
        <w:rPr>
          <w:rFonts w:cs="Arial"/>
          <w:sz w:val="22"/>
          <w:szCs w:val="22"/>
        </w:rPr>
        <w:t>.......</w:t>
      </w:r>
      <w:r>
        <w:rPr>
          <w:rFonts w:cs="Arial"/>
          <w:sz w:val="22"/>
          <w:szCs w:val="22"/>
        </w:rPr>
        <w:t>......................</w:t>
      </w:r>
      <w:proofErr w:type="gramEnd"/>
    </w:p>
    <w:p w:rsidR="002E1432" w:rsidRPr="009A2E71" w:rsidRDefault="002E1432" w:rsidP="002E1432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2E1432" w:rsidRPr="009A2E71" w:rsidRDefault="002E1432" w:rsidP="002E143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68" w:rsidRDefault="009D1968">
      <w:r>
        <w:separator/>
      </w:r>
    </w:p>
  </w:endnote>
  <w:endnote w:type="continuationSeparator" w:id="1">
    <w:p w:rsidR="009D1968" w:rsidRDefault="009D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5A06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9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968" w:rsidRDefault="009D19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9D1968">
    <w:pPr>
      <w:pStyle w:val="Rodap"/>
      <w:framePr w:wrap="around" w:vAnchor="text" w:hAnchor="margin" w:xAlign="right" w:y="1"/>
      <w:rPr>
        <w:rStyle w:val="Nmerodepgina"/>
      </w:rPr>
    </w:pPr>
  </w:p>
  <w:p w:rsidR="009D1968" w:rsidRPr="007A4ED1" w:rsidRDefault="009D19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D1968" w:rsidRPr="007A4ED1" w:rsidRDefault="009D19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D1968" w:rsidRPr="007A4ED1" w:rsidRDefault="009D1968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D1968" w:rsidRPr="007A4ED1" w:rsidRDefault="009D19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68" w:rsidRDefault="009D1968">
      <w:r>
        <w:separator/>
      </w:r>
    </w:p>
  </w:footnote>
  <w:footnote w:type="continuationSeparator" w:id="1">
    <w:p w:rsidR="009D1968" w:rsidRDefault="009D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68" w:rsidRDefault="009D1968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D1968" w:rsidRDefault="009D1968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D1968" w:rsidRPr="00962490" w:rsidRDefault="009D1968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1265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8951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13</cp:revision>
  <cp:lastPrinted>2011-04-07T20:13:00Z</cp:lastPrinted>
  <dcterms:created xsi:type="dcterms:W3CDTF">2011-04-07T19:41:00Z</dcterms:created>
  <dcterms:modified xsi:type="dcterms:W3CDTF">2011-07-19T14:27:00Z</dcterms:modified>
</cp:coreProperties>
</file>